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A9" w:rsidRPr="00FB55A9" w:rsidRDefault="00FB55A9" w:rsidP="00FB55A9">
      <w:pPr>
        <w:jc w:val="center"/>
        <w:outlineLvl w:val="0"/>
        <w:rPr>
          <w:rFonts w:eastAsia="Times New Roman"/>
          <w:b/>
          <w:bCs/>
          <w:color w:val="000000"/>
          <w:spacing w:val="2"/>
          <w:kern w:val="36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kern w:val="36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FB55A9">
        <w:rPr>
          <w:rFonts w:eastAsia="Times New Roman"/>
          <w:b/>
          <w:bCs/>
          <w:color w:val="000000"/>
          <w:spacing w:val="2"/>
          <w:kern w:val="36"/>
          <w:lang w:eastAsia="ru-RU"/>
        </w:rPr>
        <w:t>M</w:t>
      </w:r>
      <w:proofErr w:type="gramEnd"/>
      <w:r w:rsidRPr="00FB55A9">
        <w:rPr>
          <w:rFonts w:eastAsia="Times New Roman"/>
          <w:b/>
          <w:bCs/>
          <w:color w:val="000000"/>
          <w:spacing w:val="2"/>
          <w:kern w:val="36"/>
          <w:lang w:eastAsia="ru-RU"/>
        </w:rPr>
        <w:t>инздравсоцразвития</w:t>
      </w:r>
      <w:proofErr w:type="spellEnd"/>
      <w:r w:rsidRPr="00FB55A9">
        <w:rPr>
          <w:rFonts w:eastAsia="Times New Roman"/>
          <w:b/>
          <w:bCs/>
          <w:color w:val="000000"/>
          <w:spacing w:val="2"/>
          <w:kern w:val="36"/>
          <w:lang w:eastAsia="ru-RU"/>
        </w:rPr>
        <w:t xml:space="preserve">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</w:r>
    </w:p>
    <w:p w:rsidR="00FB55A9" w:rsidRPr="00FB55A9" w:rsidRDefault="00FB55A9" w:rsidP="00FB55A9">
      <w:pPr>
        <w:ind w:firstLine="709"/>
        <w:jc w:val="center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Зарегистрирован в Минюсте РФ 6 октября 2010 г. Регистрационный N 18638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 )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, ст. 1036;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2010, N 4, ст. 394; N 11, ст. 1225; N 25, ст. 3167; N 26, ст. 3350; N 31, 4251), </w:t>
      </w:r>
      <w:r w:rsidRPr="00FB55A9">
        <w:rPr>
          <w:rFonts w:eastAsia="Times New Roman"/>
          <w:b/>
          <w:bCs/>
          <w:color w:val="000000"/>
          <w:spacing w:val="2"/>
          <w:lang w:eastAsia="ru-RU"/>
        </w:rPr>
        <w:t>приказываю:</w:t>
      </w:r>
      <w:proofErr w:type="gramEnd"/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FB55A9" w:rsidRPr="00FB55A9" w:rsidRDefault="00FB55A9" w:rsidP="00FB55A9">
      <w:pPr>
        <w:ind w:firstLine="709"/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Министр Т. Голикова</w:t>
      </w:r>
    </w:p>
    <w:p w:rsidR="00FB55A9" w:rsidRPr="00FB55A9" w:rsidRDefault="00FB55A9" w:rsidP="00FB55A9">
      <w:pPr>
        <w:ind w:firstLine="709"/>
        <w:jc w:val="right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i/>
          <w:iCs/>
          <w:color w:val="000000"/>
          <w:spacing w:val="2"/>
          <w:lang w:eastAsia="ru-RU"/>
        </w:rPr>
        <w:t>Приложение</w:t>
      </w:r>
    </w:p>
    <w:p w:rsidR="00FB55A9" w:rsidRPr="00FB55A9" w:rsidRDefault="00FB55A9" w:rsidP="00FB55A9">
      <w:pPr>
        <w:ind w:firstLine="709"/>
        <w:jc w:val="center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Единый квалификационный справочник должностей руководителей, специалистов и служащих</w:t>
      </w:r>
    </w:p>
    <w:p w:rsidR="00FB55A9" w:rsidRPr="00FB55A9" w:rsidRDefault="00FB55A9" w:rsidP="00FB55A9">
      <w:pPr>
        <w:ind w:firstLine="709"/>
        <w:jc w:val="center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Раздел "Квалификационные характеристики должностей работников образования"</w:t>
      </w:r>
    </w:p>
    <w:p w:rsidR="00FB55A9" w:rsidRPr="00FB55A9" w:rsidRDefault="00FB55A9" w:rsidP="00FB55A9">
      <w:pPr>
        <w:ind w:firstLine="709"/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I. Общие положения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предназначен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 xml:space="preserve"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 xml:space="preserve">5.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 xml:space="preserve">6.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 xml:space="preserve">7.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которые свойственны соответствующей должности в конкретных организационно-педагогических условиях.</w:t>
      </w:r>
      <w:proofErr w:type="gramEnd"/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 xml:space="preserve">9.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FB55A9" w:rsidRPr="00FB55A9" w:rsidRDefault="00FB55A9" w:rsidP="00FB55A9">
      <w:pPr>
        <w:ind w:firstLine="709"/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II. Должности руководителей</w:t>
      </w:r>
    </w:p>
    <w:p w:rsidR="00FB55A9" w:rsidRPr="00FB55A9" w:rsidRDefault="00FB55A9" w:rsidP="00FB55A9">
      <w:pPr>
        <w:ind w:firstLine="709"/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Руководитель (директор, заведующий, начальник) образовательного учреждения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подхода, развивающего обучения;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FB55A9" w:rsidRPr="00FB55A9" w:rsidRDefault="00FB55A9" w:rsidP="00FB55A9">
      <w:pPr>
        <w:ind w:firstLine="709"/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 xml:space="preserve">Заместитель руководителя (директора, </w:t>
      </w: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заведующего, начальника</w:t>
      </w:r>
      <w:proofErr w:type="gramEnd"/>
      <w:r w:rsidRPr="00FB55A9">
        <w:rPr>
          <w:rFonts w:eastAsia="Times New Roman"/>
          <w:b/>
          <w:bCs/>
          <w:color w:val="000000"/>
          <w:spacing w:val="2"/>
          <w:lang w:eastAsia="ru-RU"/>
        </w:rPr>
        <w:t>) образовательного учреждения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культурно-досуговой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физкультурно-спортивнуюдеятельность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подхода, развивающего обучения;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FB55A9" w:rsidRPr="00FB55A9" w:rsidRDefault="00FB55A9" w:rsidP="00FB55A9">
      <w:pPr>
        <w:ind w:firstLine="709"/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Руководитель (заведующий, начальник, директор, управляющий) структурного подразделения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внеучебной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подхода, развивающего обучения;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Старший мастер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обучающихся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и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подхода, развивающего обучения;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B55A9" w:rsidRPr="00FB55A9" w:rsidRDefault="00FB55A9" w:rsidP="00FB55A9">
      <w:pPr>
        <w:ind w:firstLine="709"/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III. Должности педагогических работников</w:t>
      </w:r>
    </w:p>
    <w:p w:rsidR="00FB55A9" w:rsidRPr="00FB55A9" w:rsidRDefault="00FB55A9" w:rsidP="00FB55A9">
      <w:pPr>
        <w:ind w:firstLine="709"/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Учитель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> 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предмету (курсу, программе) с практикой, обсуждает с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обучающимися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обучающимися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здоровья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подхода, развивающего обучения;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Преподаватель</w:t>
      </w:r>
      <w:proofErr w:type="gramStart"/>
      <w:r w:rsidRPr="00FB55A9">
        <w:rPr>
          <w:rFonts w:eastAsia="Times New Roman"/>
          <w:b/>
          <w:bCs/>
          <w:color w:val="000000"/>
          <w:spacing w:val="2"/>
          <w:vertAlign w:val="superscript"/>
          <w:lang w:eastAsia="ru-RU"/>
        </w:rPr>
        <w:t>1</w:t>
      </w:r>
      <w:proofErr w:type="gramEnd"/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обучающимися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электронные таблицы в своей деятельности. Соблюдает права и свободы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обучающихся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здоровья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обучения по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преподаваемому предмету;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lastRenderedPageBreak/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Педагог-организатор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досуговой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подхода, развивающего обучения;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Социальный педагог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Выступает посредником между обучающимися (воспитанниками, детьми) и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девиантным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поведением, а также попавшим в экстремальные ситуации.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здоровьесбережения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и организации здорового образа жизни, социальной гигиены;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Учитель-дефектолог, учитель-логопед (логопед)</w:t>
      </w:r>
      <w:r w:rsidRPr="00FB55A9">
        <w:rPr>
          <w:rFonts w:eastAsia="Times New Roman"/>
          <w:b/>
          <w:bCs/>
          <w:color w:val="000000"/>
          <w:spacing w:val="2"/>
          <w:vertAlign w:val="superscript"/>
          <w:lang w:eastAsia="ru-RU"/>
        </w:rPr>
        <w:t>2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поздноослепших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lastRenderedPageBreak/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в области дефектологии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Педагог-психолог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дезадаптации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психокоррекционного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психокоррекционную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учреждения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обучающимися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пато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психологию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психосоматику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профессиоведения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психопрофилактики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профконсультации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 основы работы с персональным компьютером,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методы убеждения, аргументации своей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 xml:space="preserve">Воспитатель (включая </w:t>
      </w: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старшего</w:t>
      </w:r>
      <w:proofErr w:type="gramEnd"/>
      <w:r w:rsidRPr="00FB55A9">
        <w:rPr>
          <w:rFonts w:eastAsia="Times New Roman"/>
          <w:b/>
          <w:bCs/>
          <w:color w:val="000000"/>
          <w:spacing w:val="2"/>
          <w:lang w:eastAsia="ru-RU"/>
        </w:rPr>
        <w:t>)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правила внутреннего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Тьютор</w:t>
      </w:r>
      <w:proofErr w:type="gramStart"/>
      <w:r w:rsidRPr="00FB55A9">
        <w:rPr>
          <w:rFonts w:eastAsia="Times New Roman"/>
          <w:b/>
          <w:bCs/>
          <w:color w:val="000000"/>
          <w:spacing w:val="2"/>
          <w:vertAlign w:val="superscript"/>
          <w:lang w:eastAsia="ru-RU"/>
        </w:rPr>
        <w:t>4</w:t>
      </w:r>
      <w:proofErr w:type="gramEnd"/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> 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предпрофильной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Совместно с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обучающимся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предпрофильной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обучающемуся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обучающимся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пути своего образования.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интернет-технологии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>) для качественной реализации совместной с обучающимся деятельности.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обучающимися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обучающихся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здоровья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тьюторские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 методы установления контактов с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Старший вожатый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Обеспечивает охрану жизни и здоровья обучающихся (воспитанников, детей) во время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образовательного процесса.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досуговой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или среднее профессиональное образование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Педагог дополнительного образования (включая старшего)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досуговой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Музыкальный руководитель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Концертмейстер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обучающимися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Обеспечивает профессиональное исполнение музыкального материала на уроках, экзаменах, зачетах, концертах (спектаклях), показательных выступлениях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(спортивных соревнованиях по спортивной, художественной гимнастике, фигурному катанию, плаванию).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обучающихся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здоровья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Руководитель физического воспитания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обучающимися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тестирования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внеучебное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обучающихся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здоровья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Инструктор по физической культуре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Организует активный отдых обучающихся, воспитанников в режиме учебного 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внеучебного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 xml:space="preserve">Методист (включая </w:t>
      </w: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старшего</w:t>
      </w:r>
      <w:proofErr w:type="gramEnd"/>
      <w:r w:rsidRPr="00FB55A9">
        <w:rPr>
          <w:rFonts w:eastAsia="Times New Roman"/>
          <w:b/>
          <w:bCs/>
          <w:color w:val="000000"/>
          <w:spacing w:val="2"/>
          <w:lang w:eastAsia="ru-RU"/>
        </w:rPr>
        <w:t>)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Осуществляет методическую работу в образовательных учреждениях всех типов и видов,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мультимедийных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 xml:space="preserve">Инструктор-методист (включая </w:t>
      </w: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старшего</w:t>
      </w:r>
      <w:proofErr w:type="gramEnd"/>
      <w:r w:rsidRPr="00FB55A9">
        <w:rPr>
          <w:rFonts w:eastAsia="Times New Roman"/>
          <w:b/>
          <w:bCs/>
          <w:color w:val="000000"/>
          <w:spacing w:val="2"/>
          <w:lang w:eastAsia="ru-RU"/>
        </w:rPr>
        <w:t>)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медслужбой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осуществляет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Инструктор по труду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профориентационную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предпрофильной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профориентационной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Преподаватель-организатор основ безопасности жизнедеятельности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Осуществляет обучение и воспитание обучающихся, воспитанников с учетом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специфики курсов основ безопасности жизнедеятельности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не менее 3 лет.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 xml:space="preserve">Тренер-преподаватель (включая </w:t>
      </w: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старшего</w:t>
      </w:r>
      <w:proofErr w:type="gramEnd"/>
      <w:r w:rsidRPr="00FB55A9">
        <w:rPr>
          <w:rFonts w:eastAsia="Times New Roman"/>
          <w:b/>
          <w:bCs/>
          <w:color w:val="000000"/>
          <w:spacing w:val="2"/>
          <w:lang w:eastAsia="ru-RU"/>
        </w:rPr>
        <w:t>)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подхода, основы работы с персональным компьютером, с электронной почтой и браузерами;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Мастер производственного обучения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lastRenderedPageBreak/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обучающихся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и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здоровья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компетентностного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подхода;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мультимедийным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оборудованием; основы трудового законодательства;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IV. Должности учебно-вспомогательного персонала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 xml:space="preserve">Дежурный по режиму (включая </w:t>
      </w: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старшего</w:t>
      </w:r>
      <w:proofErr w:type="gramEnd"/>
      <w:r w:rsidRPr="00FB55A9">
        <w:rPr>
          <w:rFonts w:eastAsia="Times New Roman"/>
          <w:b/>
          <w:bCs/>
          <w:color w:val="000000"/>
          <w:spacing w:val="2"/>
          <w:lang w:eastAsia="ru-RU"/>
        </w:rPr>
        <w:t>)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Осуществляет постоянное наблюдение за поведением воспитанников с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девиантным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дня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Вожатый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 </w:t>
      </w:r>
      <w:r w:rsidRPr="00FB55A9">
        <w:rPr>
          <w:rFonts w:eastAsia="Times New Roman"/>
          <w:color w:val="000000"/>
          <w:spacing w:val="2"/>
          <w:lang w:eastAsia="ru-RU"/>
        </w:rPr>
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 </w:t>
      </w:r>
      <w:r w:rsidRPr="00FB55A9">
        <w:rPr>
          <w:rFonts w:eastAsia="Times New Roman"/>
          <w:color w:val="000000"/>
          <w:spacing w:val="2"/>
          <w:lang w:eastAsia="ru-RU"/>
        </w:rPr>
        <w:t xml:space="preserve"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основы творческой деятельности; методику поиска и поддержки талантов, организации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досуговой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Помощник воспитателя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color w:val="000000"/>
          <w:spacing w:val="2"/>
          <w:lang w:eastAsia="ru-RU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> 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Младший воспитатель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> 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Секретарь учебной части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распоряжений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 xml:space="preserve">Осуществляет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> 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</w:t>
      </w:r>
      <w:r w:rsidRPr="00FB55A9">
        <w:rPr>
          <w:rFonts w:eastAsia="Times New Roman"/>
          <w:color w:val="000000"/>
          <w:spacing w:val="2"/>
          <w:lang w:eastAsia="ru-RU"/>
        </w:rPr>
        <w:t> 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Диспетчер образовательного учреждения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Должностные обязанности.</w:t>
      </w:r>
      <w:r w:rsidRPr="00FB55A9">
        <w:rPr>
          <w:rFonts w:eastAsia="Times New Roman"/>
          <w:color w:val="000000"/>
          <w:spacing w:val="2"/>
          <w:lang w:eastAsia="ru-RU"/>
        </w:rPr>
        <w:t xml:space="preserve"> 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FB55A9">
        <w:rPr>
          <w:rFonts w:eastAsia="Times New Roman"/>
          <w:color w:val="000000"/>
          <w:spacing w:val="2"/>
          <w:lang w:eastAsia="ru-RU"/>
        </w:rPr>
        <w:t>контроль за</w:t>
      </w:r>
      <w:proofErr w:type="gramEnd"/>
      <w:r w:rsidRPr="00FB55A9">
        <w:rPr>
          <w:rFonts w:eastAsia="Times New Roman"/>
          <w:color w:val="000000"/>
          <w:spacing w:val="2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FB55A9">
        <w:rPr>
          <w:rFonts w:eastAsia="Times New Roman"/>
          <w:color w:val="000000"/>
          <w:spacing w:val="2"/>
          <w:lang w:eastAsia="ru-RU"/>
        </w:rPr>
        <w:t>внеучебных</w:t>
      </w:r>
      <w:proofErr w:type="spellEnd"/>
      <w:r w:rsidRPr="00FB55A9">
        <w:rPr>
          <w:rFonts w:eastAsia="Times New Roman"/>
          <w:color w:val="000000"/>
          <w:spacing w:val="2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</w:t>
      </w:r>
      <w:r w:rsidRPr="00FB55A9">
        <w:rPr>
          <w:rFonts w:eastAsia="Times New Roman"/>
          <w:color w:val="000000"/>
          <w:spacing w:val="2"/>
          <w:lang w:eastAsia="ru-RU"/>
        </w:rPr>
        <w:lastRenderedPageBreak/>
        <w:t>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Должен знать:</w:t>
      </w:r>
      <w:r w:rsidRPr="00FB55A9">
        <w:rPr>
          <w:rFonts w:eastAsia="Times New Roman"/>
          <w:color w:val="000000"/>
          <w:spacing w:val="2"/>
          <w:lang w:eastAsia="ru-RU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b/>
          <w:bCs/>
          <w:color w:val="000000"/>
          <w:spacing w:val="2"/>
          <w:lang w:eastAsia="ru-RU"/>
        </w:rPr>
        <w:t>Требования к квалификации. </w:t>
      </w:r>
      <w:r w:rsidRPr="00FB55A9">
        <w:rPr>
          <w:rFonts w:eastAsia="Times New Roman"/>
          <w:color w:val="000000"/>
          <w:spacing w:val="2"/>
          <w:lang w:eastAsia="ru-RU"/>
        </w:rPr>
        <w:t>Среднее профессиональное образование в области организации труда без предъявления требований к стажу работы.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1</w:t>
      </w:r>
      <w:proofErr w:type="gramStart"/>
      <w:r w:rsidRPr="00FB55A9">
        <w:rPr>
          <w:rFonts w:eastAsia="Times New Roman"/>
          <w:i/>
          <w:iCs/>
          <w:color w:val="000000"/>
          <w:spacing w:val="2"/>
          <w:lang w:eastAsia="ru-RU"/>
        </w:rPr>
        <w:t> К</w:t>
      </w:r>
      <w:proofErr w:type="gramEnd"/>
      <w:r w:rsidRPr="00FB55A9">
        <w:rPr>
          <w:rFonts w:eastAsia="Times New Roman"/>
          <w:i/>
          <w:iCs/>
          <w:color w:val="000000"/>
          <w:spacing w:val="2"/>
          <w:lang w:eastAsia="ru-RU"/>
        </w:rPr>
        <w:t>роме преподавателей, отнесенных к профессорско-преподавательскому составу вузов.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2</w:t>
      </w:r>
      <w:r w:rsidRPr="00FB55A9">
        <w:rPr>
          <w:rFonts w:eastAsia="Times New Roman"/>
          <w:i/>
          <w:iCs/>
          <w:color w:val="000000"/>
          <w:spacing w:val="2"/>
          <w:lang w:eastAsia="ru-RU"/>
        </w:rPr>
        <w:t> 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3</w:t>
      </w:r>
      <w:proofErr w:type="gramStart"/>
      <w:r w:rsidRPr="00FB55A9">
        <w:rPr>
          <w:rFonts w:eastAsia="Times New Roman"/>
          <w:i/>
          <w:iCs/>
          <w:color w:val="000000"/>
          <w:spacing w:val="2"/>
          <w:lang w:eastAsia="ru-RU"/>
        </w:rPr>
        <w:t> З</w:t>
      </w:r>
      <w:proofErr w:type="gramEnd"/>
      <w:r w:rsidRPr="00FB55A9">
        <w:rPr>
          <w:rFonts w:eastAsia="Times New Roman"/>
          <w:i/>
          <w:iCs/>
          <w:color w:val="000000"/>
          <w:spacing w:val="2"/>
          <w:lang w:eastAsia="ru-RU"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FB55A9" w:rsidRPr="00FB55A9" w:rsidRDefault="00FB55A9" w:rsidP="00FB55A9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FB55A9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4</w:t>
      </w:r>
      <w:proofErr w:type="gramStart"/>
      <w:r w:rsidRPr="00FB55A9">
        <w:rPr>
          <w:rFonts w:eastAsia="Times New Roman"/>
          <w:i/>
          <w:iCs/>
          <w:color w:val="000000"/>
          <w:spacing w:val="2"/>
          <w:lang w:eastAsia="ru-RU"/>
        </w:rPr>
        <w:t> З</w:t>
      </w:r>
      <w:proofErr w:type="gramEnd"/>
      <w:r w:rsidRPr="00FB55A9">
        <w:rPr>
          <w:rFonts w:eastAsia="Times New Roman"/>
          <w:i/>
          <w:iCs/>
          <w:color w:val="000000"/>
          <w:spacing w:val="2"/>
          <w:lang w:eastAsia="ru-RU"/>
        </w:rPr>
        <w:t xml:space="preserve">а исключением </w:t>
      </w:r>
      <w:proofErr w:type="spellStart"/>
      <w:r w:rsidRPr="00FB55A9">
        <w:rPr>
          <w:rFonts w:eastAsia="Times New Roman"/>
          <w:i/>
          <w:iCs/>
          <w:color w:val="000000"/>
          <w:spacing w:val="2"/>
          <w:lang w:eastAsia="ru-RU"/>
        </w:rPr>
        <w:t>тьюторов</w:t>
      </w:r>
      <w:proofErr w:type="spellEnd"/>
      <w:r w:rsidRPr="00FB55A9">
        <w:rPr>
          <w:rFonts w:eastAsia="Times New Roman"/>
          <w:i/>
          <w:iCs/>
          <w:color w:val="000000"/>
          <w:spacing w:val="2"/>
          <w:lang w:eastAsia="ru-RU"/>
        </w:rPr>
        <w:t>, занятых в сфере высшего и дополнительного профессионального образования.</w:t>
      </w:r>
    </w:p>
    <w:p w:rsidR="00237A9D" w:rsidRPr="00FB55A9" w:rsidRDefault="00237A9D" w:rsidP="00FB55A9">
      <w:pPr>
        <w:ind w:firstLine="709"/>
      </w:pPr>
    </w:p>
    <w:sectPr w:rsidR="00237A9D" w:rsidRPr="00FB55A9" w:rsidSect="002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55A9"/>
    <w:rsid w:val="00237A9D"/>
    <w:rsid w:val="004129BE"/>
    <w:rsid w:val="00C97162"/>
    <w:rsid w:val="00D258AA"/>
    <w:rsid w:val="00D416B8"/>
    <w:rsid w:val="00D77CB4"/>
    <w:rsid w:val="00EB2594"/>
    <w:rsid w:val="00F92D58"/>
    <w:rsid w:val="00FB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D"/>
  </w:style>
  <w:style w:type="paragraph" w:styleId="1">
    <w:name w:val="heading 1"/>
    <w:basedOn w:val="a"/>
    <w:link w:val="10"/>
    <w:uiPriority w:val="9"/>
    <w:qFormat/>
    <w:rsid w:val="00FB55A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5A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5A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602">
          <w:marLeft w:val="0"/>
          <w:marRight w:val="0"/>
          <w:marTop w:val="26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20008</Words>
  <Characters>114052</Characters>
  <Application>Microsoft Office Word</Application>
  <DocSecurity>0</DocSecurity>
  <Lines>950</Lines>
  <Paragraphs>267</Paragraphs>
  <ScaleCrop>false</ScaleCrop>
  <Company/>
  <LinksUpToDate>false</LinksUpToDate>
  <CharactersWithSpaces>133793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2016-09-19T07:40:00Z</dcterms:created>
  <dcterms:modified xsi:type="dcterms:W3CDTF">2016-09-19T07:44:00Z</dcterms:modified>
</cp:coreProperties>
</file>