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AC7DDF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</w:pPr>
            <w:r w:rsidRPr="00AC7DDF"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  <w:t>ГНИИ</w:t>
            </w:r>
            <w:r w:rsidR="00AC7DDF" w:rsidRPr="00046E78">
              <w:rPr>
                <w:rFonts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AC7DDF"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  <w:t xml:space="preserve"> «НАЦРАЗВИТ</w:t>
            </w:r>
            <w:r w:rsidR="00AC7DDF" w:rsidRPr="00AC7DDF"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  <w:t>И</w:t>
            </w:r>
            <w:r w:rsidRPr="00AC7DDF"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  <w:t>Е»</w:t>
            </w:r>
          </w:p>
          <w:p w:rsidR="00E46D76" w:rsidRPr="00F75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95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122E9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2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75295" w:rsidRPr="00D122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НАУЧНЫЙ ЖУРНАЛ</w:t>
            </w:r>
          </w:p>
          <w:p w:rsidR="00FF3BC4" w:rsidRPr="00F75295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FF3BC4" w:rsidRPr="00F75295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93CBC" w:rsidRPr="00AC7DDF" w:rsidRDefault="00F75295" w:rsidP="00B93C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943634" w:themeColor="accent2" w:themeShade="BF"/>
                <w:sz w:val="36"/>
                <w:szCs w:val="36"/>
              </w:rPr>
            </w:pPr>
            <w:r w:rsidRPr="00AC7DDF">
              <w:rPr>
                <w:rFonts w:ascii="Arial Unicode MS" w:eastAsia="Arial Unicode MS" w:hAnsi="Arial Unicode MS" w:cs="Arial Unicode MS"/>
                <w:b/>
                <w:color w:val="943634" w:themeColor="accent2" w:themeShade="BF"/>
                <w:sz w:val="36"/>
                <w:szCs w:val="36"/>
              </w:rPr>
              <w:t>НАЦБЕЗОПАСНОСТЬ</w:t>
            </w:r>
          </w:p>
          <w:p w:rsidR="00E46D76" w:rsidRPr="00F75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295" w:rsidRDefault="00F7529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регистрация – </w:t>
            </w:r>
          </w:p>
          <w:p w:rsidR="00E46D76" w:rsidRPr="000A6717" w:rsidRDefault="00F7529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ПИ No ФС77-80721</w:t>
            </w:r>
          </w:p>
          <w:p w:rsidR="00E46D76" w:rsidRPr="00D702B7" w:rsidRDefault="00F7529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ISSN</w:t>
            </w:r>
          </w:p>
          <w:p w:rsidR="00C92158" w:rsidRDefault="00C9215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45F09" w:rsidRPr="00D702B7" w:rsidRDefault="00745F0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C9215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  <w:lang w:eastAsia="ru-RU"/>
              </w:rPr>
              <w:drawing>
                <wp:inline distT="0" distB="0" distL="0" distR="0">
                  <wp:extent cx="3207121" cy="1483743"/>
                  <wp:effectExtent l="19050" t="0" r="0" b="0"/>
                  <wp:docPr id="6" name="Рисунок 1" descr="C:\Users\Компьютер\Desktop\Ста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ьютер\Desktop\Стат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53" t="2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121" cy="1483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827" w:rsidRPr="00731827" w:rsidRDefault="00731827" w:rsidP="0073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827" w:rsidRPr="00731827" w:rsidRDefault="00731827" w:rsidP="0073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BC4" w:rsidRPr="00AC7DDF" w:rsidRDefault="00BB4078" w:rsidP="00C46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AC7DDF">
              <w:rPr>
                <w:rFonts w:ascii="Times New Roman" w:hAnsi="Times New Roman" w:cs="Times New Roman"/>
              </w:rPr>
              <w:t>Периодичность – 1 раз в два месяца</w:t>
            </w:r>
          </w:p>
          <w:p w:rsidR="00BB4078" w:rsidRPr="00AC7DDF" w:rsidRDefault="00BB4078" w:rsidP="00C46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AC7DDF">
              <w:rPr>
                <w:rFonts w:ascii="Times New Roman" w:hAnsi="Times New Roman" w:cs="Times New Roman"/>
              </w:rPr>
              <w:t>Язык публикации: русский и (или) английский</w:t>
            </w:r>
          </w:p>
          <w:p w:rsidR="00BB4078" w:rsidRPr="00AC7DDF" w:rsidRDefault="00BB4078" w:rsidP="00C46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AC7DDF">
              <w:rPr>
                <w:rFonts w:ascii="Times New Roman" w:hAnsi="Times New Roman" w:cs="Times New Roman"/>
              </w:rPr>
              <w:t>Формат журнала: печатный, А4</w:t>
            </w:r>
          </w:p>
          <w:p w:rsidR="00C4608C" w:rsidRPr="00C4608C" w:rsidRDefault="00C4608C" w:rsidP="00C46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C7DDF">
              <w:rPr>
                <w:rFonts w:ascii="Times New Roman" w:hAnsi="Times New Roman" w:cs="Times New Roman"/>
              </w:rPr>
              <w:t>Статьи принимаются постоянно в ближайший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2158" w:rsidRDefault="00C9215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608C" w:rsidRDefault="00C4608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827" w:rsidRDefault="0073182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Pr="00745F09" w:rsidRDefault="00E46D76" w:rsidP="00C921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F09">
              <w:rPr>
                <w:rFonts w:ascii="Times New Roman" w:hAnsi="Times New Roman" w:cs="Times New Roman"/>
              </w:rPr>
              <w:t>Санкт-Петербург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31827" w:rsidRPr="00731827" w:rsidRDefault="00731827" w:rsidP="00290C1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lastRenderedPageBreak/>
        <w:t>Общероссийский печатный научный журнал, публикующий результаты фундаментальных, поисковых и прикладных исследований, выполненных по различным наукам с позиций безопасности.</w:t>
      </w:r>
    </w:p>
    <w:p w:rsidR="00731827" w:rsidRPr="00290C16" w:rsidRDefault="00731827" w:rsidP="00290C1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90C16">
        <w:rPr>
          <w:rFonts w:ascii="Times New Roman" w:hAnsi="Times New Roman" w:cs="Times New Roman"/>
        </w:rPr>
        <w:t>Авторам бесплатно предоставляется журнал в электронном виде, свидетельство о публикации статьи в электронном виде, благодарность научному руководителю (при наличии).</w:t>
      </w:r>
    </w:p>
    <w:p w:rsidR="00731827" w:rsidRPr="00731827" w:rsidRDefault="00731827" w:rsidP="00290C1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lang w:eastAsia="ru-RU"/>
        </w:rPr>
        <w:t>Всем статьям присваивается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индекс DOI.</w:t>
      </w:r>
      <w:r w:rsidR="00290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shd w:val="clear" w:color="auto" w:fill="E3AC35"/>
          <w:lang w:eastAsia="ru-RU"/>
        </w:rPr>
        <w:t> d</w:t>
      </w:r>
      <w:r w:rsidRPr="00731827">
        <w:rPr>
          <w:rFonts w:ascii="Times New Roman" w:eastAsia="Times New Roman" w:hAnsi="Times New Roman" w:cs="Times New Roman"/>
          <w:b/>
          <w:bCs/>
          <w:color w:val="FFFFFF"/>
          <w:shd w:val="clear" w:color="auto" w:fill="E3AC35"/>
          <w:lang w:eastAsia="ru-RU"/>
        </w:rPr>
        <w:t>oi  </w:t>
      </w:r>
      <w:r w:rsidRPr="00731827">
        <w:rPr>
          <w:rFonts w:ascii="Times New Roman" w:eastAsia="Times New Roman" w:hAnsi="Times New Roman" w:cs="Times New Roman"/>
          <w:color w:val="080000"/>
          <w:shd w:val="clear" w:color="auto" w:fill="FFFFFF"/>
          <w:lang w:eastAsia="ru-RU"/>
        </w:rPr>
        <w:t>- международный цифровой идентификатор научных материалов в интернете).</w:t>
      </w:r>
    </w:p>
    <w:p w:rsidR="00731827" w:rsidRPr="00731827" w:rsidRDefault="00731827" w:rsidP="00290C1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Размещается 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научной электронной библиотеке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E0571D"/>
          <w:lang w:eastAsia="ru-RU"/>
        </w:rPr>
        <w:t>e</w:t>
      </w:r>
      <w:r w:rsidRPr="00731827">
        <w:rPr>
          <w:rFonts w:ascii="Times New Roman" w:eastAsia="Times New Roman" w:hAnsi="Times New Roman" w:cs="Times New Roman"/>
          <w:b/>
          <w:bCs/>
          <w:color w:val="2A60C4"/>
          <w:lang w:eastAsia="ru-RU"/>
        </w:rPr>
        <w:t>library.ru</w:t>
      </w:r>
      <w:r w:rsidR="00290C16">
        <w:rPr>
          <w:rFonts w:ascii="Times New Roman" w:eastAsia="Times New Roman" w:hAnsi="Times New Roman" w:cs="Times New Roman"/>
          <w:b/>
          <w:bCs/>
          <w:color w:val="2A60C4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по договору №  </w:t>
      </w:r>
    </w:p>
    <w:p w:rsidR="00731827" w:rsidRPr="00731827" w:rsidRDefault="00731827" w:rsidP="00290C1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Электронная версия (постатейно) размещается в научной электронной библиотеке: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“КиберЛенинка” по договору № 36419-01 (</w:t>
      </w:r>
      <w:r w:rsidRPr="00731827">
        <w:rPr>
          <w:rFonts w:ascii="Times New Roman" w:eastAsia="Times New Roman" w:hAnsi="Times New Roman" w:cs="Times New Roman"/>
          <w:b/>
          <w:bCs/>
          <w:color w:val="0C4A7A"/>
          <w:lang w:eastAsia="ru-RU"/>
        </w:rPr>
        <w:t>CIBER</w:t>
      </w:r>
      <w:r w:rsidRPr="00731827">
        <w:rPr>
          <w:rFonts w:ascii="Times New Roman" w:eastAsia="Times New Roman" w:hAnsi="Times New Roman" w:cs="Times New Roman"/>
          <w:b/>
          <w:bCs/>
          <w:color w:val="4392CF"/>
          <w:lang w:eastAsia="ru-RU"/>
        </w:rPr>
        <w:t>LENINKA</w:t>
      </w:r>
      <w:r w:rsidRPr="0073182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— по данным</w:t>
      </w:r>
      <w:r w:rsidR="00290C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Webometrics</w:t>
      </w:r>
      <w:r w:rsidR="00290C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входит в топ-5 мировых электронных хранилищ научных публикаций)</w:t>
      </w:r>
    </w:p>
    <w:p w:rsidR="00731827" w:rsidRPr="00731827" w:rsidRDefault="00731827" w:rsidP="00290C1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 статьи</w:t>
      </w:r>
      <w:r w:rsidR="00290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индексируются</w:t>
      </w:r>
      <w:r w:rsidR="00290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в системе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3559B3"/>
          <w:lang w:eastAsia="ru-RU"/>
        </w:rPr>
        <w:t>G</w:t>
      </w:r>
      <w:r w:rsidRPr="00731827">
        <w:rPr>
          <w:rFonts w:ascii="Times New Roman" w:eastAsia="Times New Roman" w:hAnsi="Times New Roman" w:cs="Times New Roman"/>
          <w:b/>
          <w:bCs/>
          <w:color w:val="DE2424"/>
          <w:lang w:eastAsia="ru-RU"/>
        </w:rPr>
        <w:t>o</w:t>
      </w:r>
      <w:r w:rsidRPr="00731827">
        <w:rPr>
          <w:rFonts w:ascii="Times New Roman" w:eastAsia="Times New Roman" w:hAnsi="Times New Roman" w:cs="Times New Roman"/>
          <w:b/>
          <w:bCs/>
          <w:color w:val="E3E316"/>
          <w:lang w:eastAsia="ru-RU"/>
        </w:rPr>
        <w:t>o</w:t>
      </w:r>
      <w:r w:rsidRPr="00731827">
        <w:rPr>
          <w:rFonts w:ascii="Times New Roman" w:eastAsia="Times New Roman" w:hAnsi="Times New Roman" w:cs="Times New Roman"/>
          <w:b/>
          <w:bCs/>
          <w:color w:val="2652AB"/>
          <w:lang w:eastAsia="ru-RU"/>
        </w:rPr>
        <w:t>g</w:t>
      </w:r>
      <w:r w:rsidRPr="00731827">
        <w:rPr>
          <w:rFonts w:ascii="Times New Roman" w:eastAsia="Times New Roman" w:hAnsi="Times New Roman" w:cs="Times New Roman"/>
          <w:b/>
          <w:bCs/>
          <w:color w:val="309454"/>
          <w:lang w:eastAsia="ru-RU"/>
        </w:rPr>
        <w:t>l</w:t>
      </w:r>
      <w:r w:rsidRPr="00731827">
        <w:rPr>
          <w:rFonts w:ascii="Times New Roman" w:eastAsia="Times New Roman" w:hAnsi="Times New Roman" w:cs="Times New Roman"/>
          <w:b/>
          <w:bCs/>
          <w:color w:val="DE8D24"/>
          <w:lang w:eastAsia="ru-RU"/>
        </w:rPr>
        <w:t>e</w:t>
      </w:r>
      <w:r w:rsidR="00290C16">
        <w:rPr>
          <w:rFonts w:ascii="Times New Roman" w:eastAsia="Times New Roman" w:hAnsi="Times New Roman" w:cs="Times New Roman"/>
          <w:b/>
          <w:bCs/>
          <w:color w:val="DE8D24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Scholar.</w:t>
      </w:r>
    </w:p>
    <w:p w:rsidR="00731827" w:rsidRPr="00731827" w:rsidRDefault="00731827" w:rsidP="00290C1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Печатный журнал рассылается по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ведущим библиотекам России.</w:t>
      </w:r>
    </w:p>
    <w:p w:rsidR="00E46D76" w:rsidRPr="00D23BA9" w:rsidRDefault="00C4608C" w:rsidP="00C4608C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C4608C">
        <w:rPr>
          <w:rFonts w:ascii="Times New Roman Полужирный" w:hAnsi="Times New Roman Полужирный" w:cs="Times New Roman"/>
          <w:b/>
          <w:color w:val="41699C"/>
          <w:spacing w:val="12"/>
        </w:rPr>
        <w:t>ОСНОВНЫЕ РАЗДЕЛЫ ЖУРНАЛА</w:t>
      </w:r>
      <w:r w:rsidR="00E46D76"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Ind w:w="250" w:type="dxa"/>
        <w:tblLook w:val="04A0"/>
      </w:tblPr>
      <w:tblGrid>
        <w:gridCol w:w="432"/>
        <w:gridCol w:w="4529"/>
      </w:tblGrid>
      <w:tr w:rsidR="00C4608C" w:rsidTr="00C4608C">
        <w:tc>
          <w:tcPr>
            <w:tcW w:w="432" w:type="dxa"/>
          </w:tcPr>
          <w:p w:rsidR="00C4608C" w:rsidRPr="00286638" w:rsidRDefault="00C4608C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Информационная безопасность</w:t>
            </w:r>
          </w:p>
        </w:tc>
      </w:tr>
      <w:tr w:rsidR="00C4608C" w:rsidTr="00C4608C">
        <w:tc>
          <w:tcPr>
            <w:tcW w:w="432" w:type="dxa"/>
          </w:tcPr>
          <w:p w:rsidR="00C4608C" w:rsidRPr="00286638" w:rsidRDefault="00C4608C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Защита информации в организации</w:t>
            </w:r>
          </w:p>
        </w:tc>
      </w:tr>
      <w:tr w:rsidR="00C4608C" w:rsidTr="00C4608C">
        <w:tc>
          <w:tcPr>
            <w:tcW w:w="432" w:type="dxa"/>
          </w:tcPr>
          <w:p w:rsidR="00C4608C" w:rsidRPr="00286638" w:rsidRDefault="00C4608C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Кибербезопасность и киберпреступность</w:t>
            </w:r>
          </w:p>
        </w:tc>
      </w:tr>
      <w:tr w:rsidR="00C4608C" w:rsidTr="00C4608C">
        <w:tc>
          <w:tcPr>
            <w:tcW w:w="432" w:type="dxa"/>
          </w:tcPr>
          <w:p w:rsidR="00C4608C" w:rsidRPr="00286638" w:rsidRDefault="00C4608C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Вопросы промышленной безопасности</w:t>
            </w:r>
          </w:p>
        </w:tc>
      </w:tr>
      <w:tr w:rsidR="00C4608C" w:rsidTr="00C4608C">
        <w:tc>
          <w:tcPr>
            <w:tcW w:w="432" w:type="dxa"/>
          </w:tcPr>
          <w:p w:rsidR="00C4608C" w:rsidRPr="00286638" w:rsidRDefault="00C4608C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Экономические аспекты безопасности</w:t>
            </w:r>
          </w:p>
        </w:tc>
      </w:tr>
      <w:tr w:rsidR="00C4608C" w:rsidTr="00C4608C">
        <w:tc>
          <w:tcPr>
            <w:tcW w:w="432" w:type="dxa"/>
          </w:tcPr>
          <w:p w:rsidR="00C4608C" w:rsidRPr="00286638" w:rsidRDefault="00C4608C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Правовые и политические аспекты</w:t>
            </w:r>
          </w:p>
        </w:tc>
      </w:tr>
      <w:tr w:rsidR="00C4608C" w:rsidTr="00C4608C">
        <w:tc>
          <w:tcPr>
            <w:tcW w:w="432" w:type="dxa"/>
          </w:tcPr>
          <w:p w:rsidR="00C4608C" w:rsidRPr="00286638" w:rsidRDefault="00C4608C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Геополитические аспекты безопасности</w:t>
            </w:r>
          </w:p>
        </w:tc>
      </w:tr>
      <w:tr w:rsidR="00C4608C" w:rsidTr="00C4608C">
        <w:tc>
          <w:tcPr>
            <w:tcW w:w="432" w:type="dxa"/>
          </w:tcPr>
          <w:p w:rsidR="00C4608C" w:rsidRPr="00286638" w:rsidRDefault="00C4608C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Научные и методологические аспекты</w:t>
            </w:r>
          </w:p>
        </w:tc>
      </w:tr>
      <w:tr w:rsidR="00C4608C" w:rsidTr="00C4608C">
        <w:tc>
          <w:tcPr>
            <w:tcW w:w="432" w:type="dxa"/>
          </w:tcPr>
          <w:p w:rsidR="00C4608C" w:rsidRPr="00286638" w:rsidRDefault="00C4608C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Социальные, гуманитарные и информационные аспекты</w:t>
            </w:r>
          </w:p>
        </w:tc>
      </w:tr>
      <w:tr w:rsidR="00C4608C" w:rsidTr="00C4608C">
        <w:tc>
          <w:tcPr>
            <w:tcW w:w="432" w:type="dxa"/>
          </w:tcPr>
          <w:p w:rsidR="00C4608C" w:rsidRPr="00286638" w:rsidRDefault="00C4608C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1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Психолого-педагогические аспекты</w:t>
            </w:r>
          </w:p>
        </w:tc>
      </w:tr>
      <w:tr w:rsidR="00C4608C" w:rsidTr="00C4608C">
        <w:tc>
          <w:tcPr>
            <w:tcW w:w="432" w:type="dxa"/>
          </w:tcPr>
          <w:p w:rsidR="00C4608C" w:rsidRPr="003D4602" w:rsidRDefault="00C4608C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Экологические и биологические</w:t>
            </w:r>
          </w:p>
        </w:tc>
      </w:tr>
      <w:tr w:rsidR="00C4608C" w:rsidTr="00C4608C">
        <w:tc>
          <w:tcPr>
            <w:tcW w:w="432" w:type="dxa"/>
          </w:tcPr>
          <w:p w:rsidR="00C4608C" w:rsidRPr="003D4602" w:rsidRDefault="00C4608C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Демографические и региональные</w:t>
            </w:r>
          </w:p>
        </w:tc>
      </w:tr>
      <w:tr w:rsidR="00C4608C" w:rsidTr="00C4608C">
        <w:tc>
          <w:tcPr>
            <w:tcW w:w="432" w:type="dxa"/>
          </w:tcPr>
          <w:p w:rsidR="00C4608C" w:rsidRPr="003D4602" w:rsidRDefault="00C4608C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Транснациональные, культурные и межкультурные</w:t>
            </w:r>
          </w:p>
        </w:tc>
      </w:tr>
      <w:tr w:rsidR="00C4608C" w:rsidTr="00C4608C">
        <w:tc>
          <w:tcPr>
            <w:tcW w:w="432" w:type="dxa"/>
          </w:tcPr>
          <w:p w:rsidR="00C4608C" w:rsidRPr="003D4602" w:rsidRDefault="00C4608C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и др.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451F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6C798F" w:rsidP="006C798F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6C798F">
        <w:rPr>
          <w:rFonts w:ascii="Times New Roman Полужирный" w:hAnsi="Times New Roman Полужирный" w:cs="Times New Roman"/>
          <w:b/>
          <w:color w:val="41699C"/>
          <w:spacing w:val="12"/>
        </w:rPr>
        <w:t>ОЧЕРЕДНОСТЬ ИЗЛОЖЕНИЯ В СТАТЬЕ</w:t>
      </w:r>
      <w:r w:rsidR="00E46D76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/>
      </w:tblPr>
      <w:tblGrid>
        <w:gridCol w:w="426"/>
        <w:gridCol w:w="1809"/>
        <w:gridCol w:w="3118"/>
      </w:tblGrid>
      <w:tr w:rsidR="006C798F" w:rsidTr="006C798F">
        <w:tc>
          <w:tcPr>
            <w:tcW w:w="42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118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6C798F" w:rsidTr="006C798F">
        <w:tc>
          <w:tcPr>
            <w:tcW w:w="42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8" w:type="dxa"/>
          </w:tcPr>
          <w:p w:rsidR="006C798F" w:rsidRDefault="006C798F" w:rsidP="006C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- правый край.</w:t>
            </w:r>
          </w:p>
        </w:tc>
      </w:tr>
      <w:tr w:rsidR="006C798F" w:rsidTr="006C798F">
        <w:tc>
          <w:tcPr>
            <w:tcW w:w="42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</w:t>
            </w:r>
          </w:p>
        </w:tc>
        <w:tc>
          <w:tcPr>
            <w:tcW w:w="3118" w:type="dxa"/>
          </w:tcPr>
          <w:p w:rsidR="006C798F" w:rsidRDefault="006C798F" w:rsidP="006C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Указывается, если есть. Выравнивание- правый край.</w:t>
            </w:r>
          </w:p>
        </w:tc>
      </w:tr>
      <w:tr w:rsidR="006C798F" w:rsidTr="006C798F">
        <w:tc>
          <w:tcPr>
            <w:tcW w:w="42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/ учебы</w:t>
            </w:r>
          </w:p>
        </w:tc>
        <w:tc>
          <w:tcPr>
            <w:tcW w:w="3118" w:type="dxa"/>
          </w:tcPr>
          <w:p w:rsidR="006C798F" w:rsidRDefault="006C798F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Выравнивание </w:t>
            </w:r>
            <w:r w:rsidR="00E4625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прав</w:t>
            </w:r>
            <w:r w:rsidR="00E4625A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кра</w:t>
            </w:r>
            <w:r w:rsidR="00E4625A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C798F" w:rsidTr="006C798F">
        <w:tc>
          <w:tcPr>
            <w:tcW w:w="42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118" w:type="dxa"/>
          </w:tcPr>
          <w:p w:rsidR="006C798F" w:rsidRDefault="006C798F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Город, в котором живет автор. Выравнивание </w:t>
            </w:r>
            <w:r w:rsidR="00E4625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прав</w:t>
            </w:r>
            <w:r w:rsidR="00E4625A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кра</w:t>
            </w:r>
            <w:r w:rsidR="00E4625A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C798F" w:rsidTr="006C798F">
        <w:tc>
          <w:tcPr>
            <w:tcW w:w="42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</w:tc>
        <w:tc>
          <w:tcPr>
            <w:tcW w:w="3118" w:type="dxa"/>
          </w:tcPr>
          <w:p w:rsidR="006C798F" w:rsidRDefault="006C798F" w:rsidP="006C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Большими буквами, жирный шрифт, по центру</w:t>
            </w:r>
          </w:p>
        </w:tc>
      </w:tr>
      <w:tr w:rsidR="006C798F" w:rsidTr="006C798F">
        <w:tc>
          <w:tcPr>
            <w:tcW w:w="42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118" w:type="dxa"/>
          </w:tcPr>
          <w:p w:rsidR="006C798F" w:rsidRPr="00CF4B19" w:rsidRDefault="006C798F" w:rsidP="006C79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Не более 6 строк</w:t>
            </w:r>
          </w:p>
        </w:tc>
      </w:tr>
      <w:tr w:rsidR="006C798F" w:rsidTr="006C798F">
        <w:tc>
          <w:tcPr>
            <w:tcW w:w="426" w:type="dxa"/>
          </w:tcPr>
          <w:p w:rsidR="006C798F" w:rsidRPr="00CF4B19" w:rsidRDefault="00E4625A" w:rsidP="00E4625A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180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118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6C798F" w:rsidTr="006C798F">
        <w:tc>
          <w:tcPr>
            <w:tcW w:w="42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9" w:type="dxa"/>
          </w:tcPr>
          <w:p w:rsidR="006C798F" w:rsidRDefault="006C798F" w:rsidP="001A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118" w:type="dxa"/>
          </w:tcPr>
          <w:p w:rsidR="006C798F" w:rsidRDefault="006C798F" w:rsidP="001A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6C798F" w:rsidTr="006C798F">
        <w:tc>
          <w:tcPr>
            <w:tcW w:w="426" w:type="dxa"/>
          </w:tcPr>
          <w:p w:rsidR="006C798F" w:rsidRPr="00CF4B19" w:rsidRDefault="00E4625A" w:rsidP="00E4625A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>
              <w:rPr>
                <w:rFonts w:ascii="Times New Roman" w:hAnsi="Times New Roman" w:cs="Times New Roman"/>
                <w:spacing w:val="-16"/>
              </w:rPr>
              <w:t>10</w:t>
            </w:r>
          </w:p>
        </w:tc>
        <w:tc>
          <w:tcPr>
            <w:tcW w:w="1809" w:type="dxa"/>
          </w:tcPr>
          <w:p w:rsidR="006C798F" w:rsidRPr="00CF4B19" w:rsidRDefault="006C798F" w:rsidP="007F503C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118" w:type="dxa"/>
          </w:tcPr>
          <w:p w:rsidR="006C798F" w:rsidRDefault="006C798F" w:rsidP="007F5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  <w:tr w:rsidR="00E4625A" w:rsidTr="006867CC">
        <w:tc>
          <w:tcPr>
            <w:tcW w:w="5353" w:type="dxa"/>
            <w:gridSpan w:val="3"/>
          </w:tcPr>
          <w:p w:rsidR="00E4625A" w:rsidRDefault="00E4625A" w:rsidP="00D13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25A">
              <w:rPr>
                <w:rFonts w:ascii="Times New Roman" w:hAnsi="Times New Roman" w:cs="Times New Roman"/>
                <w:color w:val="002060"/>
                <w:spacing w:val="-2"/>
              </w:rPr>
              <w:t>Если авторов несколько</w:t>
            </w:r>
            <w:r w:rsidRPr="00E4625A">
              <w:rPr>
                <w:rFonts w:ascii="Times New Roman" w:hAnsi="Times New Roman" w:cs="Times New Roman"/>
                <w:spacing w:val="-2"/>
              </w:rPr>
              <w:t>, то сведения о следующем авторе (пункты 2, 3, 4, 5) располагаются через пустую строчку под предыдущим автором.</w:t>
            </w:r>
          </w:p>
        </w:tc>
      </w:tr>
      <w:tr w:rsidR="00E4625A" w:rsidTr="005B4396">
        <w:tc>
          <w:tcPr>
            <w:tcW w:w="5353" w:type="dxa"/>
            <w:gridSpan w:val="3"/>
          </w:tcPr>
          <w:p w:rsidR="00E4625A" w:rsidRDefault="00E4625A" w:rsidP="00046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25A">
              <w:rPr>
                <w:rFonts w:ascii="Times New Roman" w:hAnsi="Times New Roman" w:cs="Times New Roman"/>
                <w:spacing w:val="-2"/>
              </w:rPr>
              <w:t>Если статья на русском языке, то по желанию автора можно добавить английский перевод 6, 7, 8 пунктов. Распол</w:t>
            </w:r>
            <w:r w:rsidR="00046E78">
              <w:rPr>
                <w:rFonts w:ascii="Times New Roman" w:hAnsi="Times New Roman" w:cs="Times New Roman"/>
                <w:spacing w:val="-2"/>
              </w:rPr>
              <w:t>а</w:t>
            </w:r>
            <w:r w:rsidRPr="00E4625A">
              <w:rPr>
                <w:rFonts w:ascii="Times New Roman" w:hAnsi="Times New Roman" w:cs="Times New Roman"/>
                <w:spacing w:val="-2"/>
              </w:rPr>
              <w:t xml:space="preserve">гать пункты 6, 7 и 8 на английском языке следует под пунктом 8 (ключевые слова на русском языке). Для справки: </w:t>
            </w:r>
            <w:r w:rsidR="00745F09">
              <w:rPr>
                <w:rFonts w:ascii="Times New Roman" w:hAnsi="Times New Roman" w:cs="Times New Roman"/>
                <w:spacing w:val="-2"/>
              </w:rPr>
              <w:t>А</w:t>
            </w:r>
            <w:r w:rsidRPr="00E4625A">
              <w:rPr>
                <w:rFonts w:ascii="Times New Roman" w:hAnsi="Times New Roman" w:cs="Times New Roman"/>
                <w:spacing w:val="-2"/>
              </w:rPr>
              <w:t xml:space="preserve">ннотация - </w:t>
            </w:r>
            <w:r w:rsidR="00745F09">
              <w:rPr>
                <w:rFonts w:ascii="Times New Roman" w:hAnsi="Times New Roman" w:cs="Times New Roman"/>
                <w:spacing w:val="-2"/>
                <w:lang w:val="en-US"/>
              </w:rPr>
              <w:t>A</w:t>
            </w:r>
            <w:r w:rsidRPr="00E4625A">
              <w:rPr>
                <w:rFonts w:ascii="Times New Roman" w:hAnsi="Times New Roman" w:cs="Times New Roman"/>
                <w:spacing w:val="-2"/>
              </w:rPr>
              <w:t xml:space="preserve">bstract, </w:t>
            </w:r>
            <w:r w:rsidR="00745F09">
              <w:rPr>
                <w:rFonts w:ascii="Times New Roman" w:hAnsi="Times New Roman" w:cs="Times New Roman"/>
                <w:spacing w:val="-2"/>
              </w:rPr>
              <w:t>К</w:t>
            </w:r>
            <w:r w:rsidRPr="00E4625A">
              <w:rPr>
                <w:rFonts w:ascii="Times New Roman" w:hAnsi="Times New Roman" w:cs="Times New Roman"/>
                <w:spacing w:val="-2"/>
              </w:rPr>
              <w:t xml:space="preserve">лючевые слова - </w:t>
            </w:r>
            <w:r w:rsidR="00745F09">
              <w:rPr>
                <w:rFonts w:ascii="Times New Roman" w:hAnsi="Times New Roman" w:cs="Times New Roman"/>
                <w:spacing w:val="-2"/>
                <w:lang w:val="en-US"/>
              </w:rPr>
              <w:t>K</w:t>
            </w:r>
            <w:r w:rsidRPr="00E4625A">
              <w:rPr>
                <w:rFonts w:ascii="Times New Roman" w:hAnsi="Times New Roman" w:cs="Times New Roman"/>
                <w:spacing w:val="-2"/>
              </w:rPr>
              <w:t>eywords.</w:t>
            </w:r>
          </w:p>
        </w:tc>
      </w:tr>
    </w:tbl>
    <w:p w:rsidR="00E46D76" w:rsidRPr="00836212" w:rsidRDefault="00E46D76" w:rsidP="003469B5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 xml:space="preserve">АНКЕТА </w:t>
      </w:r>
      <w:r w:rsidR="003469B5" w:rsidRPr="003469B5">
        <w:rPr>
          <w:rFonts w:ascii="Times New Roman Полужирный" w:hAnsi="Times New Roman Полужирный" w:cs="Times New Roman"/>
          <w:b/>
          <w:color w:val="41699C"/>
          <w:spacing w:val="24"/>
        </w:rPr>
        <w:t>АВТОРА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>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3119"/>
        <w:gridCol w:w="1276"/>
        <w:gridCol w:w="283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3469B5">
        <w:tc>
          <w:tcPr>
            <w:tcW w:w="3119" w:type="dxa"/>
          </w:tcPr>
          <w:p w:rsidR="00E46D76" w:rsidRPr="00B86494" w:rsidRDefault="003469B5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журнала</w:t>
            </w:r>
            <w:r w:rsidR="00E46D76"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2126" w:type="dxa"/>
            <w:gridSpan w:val="3"/>
          </w:tcPr>
          <w:p w:rsidR="00E46D76" w:rsidRPr="005D6690" w:rsidRDefault="003469B5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Нацбезопасность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9B5">
              <w:rPr>
                <w:rFonts w:ascii="Times New Roman" w:hAnsi="Times New Roman" w:cs="Times New Roman"/>
              </w:rPr>
              <w:t>Раздел журнала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46D76"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3469B5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9B5" w:rsidRPr="00B86494" w:rsidTr="00EA4EE2">
        <w:tc>
          <w:tcPr>
            <w:tcW w:w="4678" w:type="dxa"/>
            <w:gridSpan w:val="3"/>
          </w:tcPr>
          <w:p w:rsidR="003469B5" w:rsidRPr="00B86494" w:rsidRDefault="003469B5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9B5">
              <w:rPr>
                <w:rFonts w:ascii="Times New Roman" w:hAnsi="Times New Roman" w:cs="Times New Roman"/>
              </w:rPr>
              <w:t>ФИО научного руководителя (если есть)</w:t>
            </w:r>
          </w:p>
        </w:tc>
        <w:tc>
          <w:tcPr>
            <w:tcW w:w="567" w:type="dxa"/>
          </w:tcPr>
          <w:p w:rsidR="003469B5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3469B5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</w:t>
            </w:r>
            <w:r w:rsidR="003469B5" w:rsidRPr="003469B5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печатном экземпляре журнала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 xml:space="preserve">Количество печатных экземпляров </w:t>
            </w:r>
            <w:r w:rsidR="003469B5">
              <w:rPr>
                <w:rFonts w:ascii="Times New Roman" w:hAnsi="Times New Roman" w:cs="Times New Roman"/>
              </w:rPr>
              <w:t>журнала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3469B5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 xml:space="preserve">Почтовый адрес для отправки </w:t>
            </w:r>
            <w:r>
              <w:rPr>
                <w:rFonts w:ascii="Times New Roman" w:hAnsi="Times New Roman" w:cs="Times New Roman"/>
              </w:rPr>
              <w:t>печатного журнала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 xml:space="preserve">Прошу </w:t>
            </w:r>
            <w:r w:rsidR="003469B5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опубликовать статью. Разрешаю </w:t>
            </w: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 xml:space="preserve">вносить в представленные мною материалы корректорскую правку и опубликовать </w:t>
            </w:r>
            <w:r w:rsidR="003469B5">
              <w:rPr>
                <w:rFonts w:ascii="Times New Roman" w:hAnsi="Times New Roman" w:cs="Times New Roman"/>
                <w:sz w:val="20"/>
                <w:szCs w:val="20"/>
              </w:rPr>
              <w:t>статью в периодическом издании (научном журнале)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2D457F">
      <w:pPr>
        <w:spacing w:after="0" w:line="240" w:lineRule="auto"/>
        <w:jc w:val="center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</w:t>
      </w:r>
      <w:r w:rsidR="00CA78DB">
        <w:rPr>
          <w:rFonts w:ascii="Times New Roman" w:hAnsi="Times New Roman" w:cs="Times New Roman"/>
        </w:rPr>
        <w:t>П</w:t>
      </w:r>
      <w:r w:rsidR="005451FE">
        <w:rPr>
          <w:rFonts w:ascii="Times New Roman" w:hAnsi="Times New Roman" w:cs="Times New Roman"/>
        </w:rPr>
        <w:t>у</w:t>
      </w:r>
      <w:r w:rsidR="00FC5471" w:rsidRPr="00FC5471">
        <w:rPr>
          <w:rFonts w:ascii="Times New Roman" w:hAnsi="Times New Roman" w:cs="Times New Roman"/>
        </w:rPr>
        <w:t>бликаци</w:t>
      </w:r>
      <w:r w:rsidR="00CA78DB">
        <w:rPr>
          <w:rFonts w:ascii="Times New Roman" w:hAnsi="Times New Roman" w:cs="Times New Roman"/>
        </w:rPr>
        <w:t>я</w:t>
      </w:r>
      <w:r w:rsidR="00FC5471" w:rsidRPr="00FC5471">
        <w:rPr>
          <w:rFonts w:ascii="Times New Roman" w:hAnsi="Times New Roman" w:cs="Times New Roman"/>
        </w:rPr>
        <w:t xml:space="preserve"> стать</w:t>
      </w:r>
      <w:r w:rsidR="00CA78DB">
        <w:rPr>
          <w:rFonts w:ascii="Times New Roman" w:hAnsi="Times New Roman" w:cs="Times New Roman"/>
        </w:rPr>
        <w:t>и</w:t>
      </w:r>
      <w:r w:rsidR="00FC5471" w:rsidRPr="00FC5471">
        <w:rPr>
          <w:rFonts w:ascii="Times New Roman" w:hAnsi="Times New Roman" w:cs="Times New Roman"/>
        </w:rPr>
        <w:t xml:space="preserve"> в журнале, НДС не облагается</w:t>
      </w:r>
      <w:r w:rsidRPr="00FD3853">
        <w:rPr>
          <w:rFonts w:ascii="Times New Roman" w:hAnsi="Times New Roman" w:cs="Times New Roman"/>
        </w:rPr>
        <w:t>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73182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FC5471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производится с</w:t>
      </w:r>
      <w:r w:rsidR="00E46D76">
        <w:rPr>
          <w:rFonts w:ascii="Times New Roman" w:hAnsi="Times New Roman" w:cs="Times New Roman"/>
        </w:rPr>
        <w:t xml:space="preserve"> целью возмещения организационных, издательских, полиграфических и почтовых расходов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4968" w:type="dxa"/>
        <w:tblInd w:w="108" w:type="dxa"/>
        <w:tblLayout w:type="fixed"/>
        <w:tblLook w:val="04A0"/>
      </w:tblPr>
      <w:tblGrid>
        <w:gridCol w:w="4258"/>
        <w:gridCol w:w="710"/>
      </w:tblGrid>
      <w:tr w:rsidR="00784326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Основные финансовые условия: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 w:rsidP="00FC5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до 5 страниц</w:t>
            </w:r>
            <w:r w:rsidR="00FC5471">
              <w:rPr>
                <w:rFonts w:ascii="Times New Roman" w:hAnsi="Times New Roman" w:cs="Times New Roman"/>
              </w:rPr>
              <w:t xml:space="preserve"> (включительно)</w:t>
            </w:r>
            <w:r>
              <w:rPr>
                <w:rFonts w:ascii="Times New Roman" w:hAnsi="Times New Roman" w:cs="Times New Roman"/>
              </w:rPr>
              <w:t xml:space="preserve"> машинописного текста (без печатного сборника)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FC5471" w:rsidP="00FC5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784326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FC5471" w:rsidP="00FC5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2D457F">
      <w:pPr>
        <w:spacing w:after="0" w:line="240" w:lineRule="auto"/>
        <w:jc w:val="center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FC5471" w:rsidP="00E46D76">
      <w:pPr>
        <w:spacing w:after="0" w:line="240" w:lineRule="auto"/>
        <w:rPr>
          <w:rFonts w:ascii="Times New Roman" w:hAnsi="Times New Roman" w:cs="Times New Roman"/>
        </w:rPr>
      </w:pPr>
      <w:r w:rsidRPr="00FC547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2467402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128" t="16963" r="25506" b="8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46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902"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2100B3" w:rsidRDefault="0073182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69215</wp:posOffset>
            </wp:positionV>
            <wp:extent cx="1158240" cy="1159510"/>
            <wp:effectExtent l="19050" t="0" r="3810" b="0"/>
            <wp:wrapSquare wrapText="bothSides"/>
            <wp:docPr id="2" name="Рисунок 1" descr="http://qrcoder.ru/code/?http%3A%2F%2Fnatsrazvitie.ru%2Fnauchnyy_zhurnal_nacbezopasnost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natsrazvitie.ru%2Fnauchnyy_zhurnal_nacbezopasnost%2F&amp;4&amp;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D76" w:rsidRPr="00836212" w:rsidRDefault="00E46D76" w:rsidP="002D457F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 xml:space="preserve">ОТПРАВКА МАТЕРИАЛОВ В </w:t>
      </w:r>
      <w:r w:rsidR="009B5902" w:rsidRPr="009B5902">
        <w:rPr>
          <w:rFonts w:ascii="Times New Roman Полужирный" w:hAnsi="Times New Roman Полужирный" w:cs="Times New Roman"/>
          <w:b/>
          <w:color w:val="41699C"/>
        </w:rPr>
        <w:t>РЕДАКЦИЮ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9B5902">
        <w:rPr>
          <w:rFonts w:ascii="Times New Roman" w:hAnsi="Times New Roman" w:cs="Times New Roman"/>
        </w:rPr>
        <w:t>публикации</w:t>
      </w:r>
      <w:r>
        <w:rPr>
          <w:rFonts w:ascii="Times New Roman" w:hAnsi="Times New Roman" w:cs="Times New Roman"/>
        </w:rPr>
        <w:t xml:space="preserve"> Вам необходимо выслать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C2439E" w:rsidP="00E46D76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9B5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</w:t>
            </w:r>
            <w:r w:rsidR="009B590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</w:t>
      </w:r>
      <w:r w:rsidR="009B5902">
        <w:rPr>
          <w:rFonts w:ascii="Times New Roman" w:hAnsi="Times New Roman" w:cs="Times New Roman"/>
        </w:rPr>
        <w:t>нимаются в ближайший номер журнала</w:t>
      </w:r>
      <w:r>
        <w:rPr>
          <w:rFonts w:ascii="Times New Roman" w:hAnsi="Times New Roman" w:cs="Times New Roman"/>
        </w:rPr>
        <w:t>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5902" w:rsidRDefault="009B5902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:rsidR="00E46D76" w:rsidRPr="00092AF1" w:rsidRDefault="00E46D76" w:rsidP="002D457F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lastRenderedPageBreak/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2D457F" w:rsidP="002D45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Ближайший номер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2D457F" w:rsidTr="00EA4EE2">
        <w:tc>
          <w:tcPr>
            <w:tcW w:w="2660" w:type="dxa"/>
          </w:tcPr>
          <w:p w:rsid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</w:t>
            </w:r>
          </w:p>
        </w:tc>
        <w:tc>
          <w:tcPr>
            <w:tcW w:w="2693" w:type="dxa"/>
          </w:tcPr>
          <w:p w:rsid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2 рабочих дней</w:t>
            </w:r>
          </w:p>
        </w:tc>
      </w:tr>
      <w:tr w:rsidR="002D457F" w:rsidTr="00EA4EE2">
        <w:tc>
          <w:tcPr>
            <w:tcW w:w="2660" w:type="dxa"/>
          </w:tcPr>
          <w:p w:rsid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электронной версии журнала</w:t>
            </w:r>
          </w:p>
        </w:tc>
        <w:tc>
          <w:tcPr>
            <w:tcW w:w="2693" w:type="dxa"/>
          </w:tcPr>
          <w:p w:rsid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рабочих дней после окончания приема в текущий выпуск</w:t>
            </w:r>
          </w:p>
        </w:tc>
      </w:tr>
      <w:tr w:rsidR="00E46D76" w:rsidTr="00EA4EE2">
        <w:tc>
          <w:tcPr>
            <w:tcW w:w="2660" w:type="dxa"/>
          </w:tcPr>
          <w:p w:rsidR="00E46D76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печатного журнала (при заказе)</w:t>
            </w:r>
          </w:p>
        </w:tc>
        <w:tc>
          <w:tcPr>
            <w:tcW w:w="2693" w:type="dxa"/>
          </w:tcPr>
          <w:p w:rsidR="00E46D76" w:rsidRDefault="00E46D76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</w:t>
            </w:r>
            <w:r w:rsidR="002D457F">
              <w:rPr>
                <w:rFonts w:ascii="Times New Roman" w:hAnsi="Times New Roman" w:cs="Times New Roman"/>
              </w:rPr>
              <w:t xml:space="preserve"> рабочих дней после окончания приема в текущий сборник</w:t>
            </w:r>
          </w:p>
        </w:tc>
      </w:tr>
      <w:tr w:rsidR="00E46D76" w:rsidTr="00EA4EE2">
        <w:tc>
          <w:tcPr>
            <w:tcW w:w="2660" w:type="dxa"/>
          </w:tcPr>
          <w:p w:rsidR="00E46D76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2D457F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дня после рассылки печатного журнала</w:t>
            </w:r>
          </w:p>
        </w:tc>
      </w:tr>
      <w:tr w:rsidR="00E46D76" w:rsidTr="00EA4EE2">
        <w:tc>
          <w:tcPr>
            <w:tcW w:w="2660" w:type="dxa"/>
          </w:tcPr>
          <w:p w:rsidR="00E46D76" w:rsidRP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Размещение в elibrary.ru</w:t>
            </w:r>
          </w:p>
        </w:tc>
        <w:tc>
          <w:tcPr>
            <w:tcW w:w="2693" w:type="dxa"/>
          </w:tcPr>
          <w:p w:rsidR="00E46D76" w:rsidRPr="002D457F" w:rsidRDefault="002D457F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57F">
              <w:rPr>
                <w:rFonts w:ascii="Times New Roman" w:hAnsi="Times New Roman" w:cs="Times New Roman"/>
              </w:rPr>
              <w:t>20 рабочих дней после окончания приема статей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2D457F">
              <w:rPr>
                <w:rFonts w:ascii="Times New Roman" w:hAnsi="Times New Roman" w:cs="Times New Roman"/>
              </w:rPr>
              <w:t>в Киберленинке и Google scholar</w:t>
            </w:r>
          </w:p>
        </w:tc>
        <w:tc>
          <w:tcPr>
            <w:tcW w:w="2693" w:type="dxa"/>
          </w:tcPr>
          <w:p w:rsidR="00E46D76" w:rsidRPr="002D457F" w:rsidRDefault="00E46D76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457F">
              <w:rPr>
                <w:rFonts w:ascii="Times New Roman" w:hAnsi="Times New Roman" w:cs="Times New Roman"/>
              </w:rPr>
              <w:t>0</w:t>
            </w:r>
            <w:r w:rsidR="002D457F" w:rsidRPr="002D457F">
              <w:rPr>
                <w:rFonts w:ascii="Times New Roman" w:hAnsi="Times New Roman" w:cs="Times New Roman"/>
              </w:rPr>
              <w:t xml:space="preserve"> рабочих дней после окончания приема статей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</w:t>
      </w:r>
      <w:r w:rsidR="00731827">
        <w:rPr>
          <w:rFonts w:ascii="Times New Roman" w:hAnsi="Times New Roman" w:cs="Times New Roman"/>
          <w:i/>
        </w:rPr>
        <w:t>публикации в журнале</w:t>
      </w:r>
      <w:r w:rsidRPr="00FB0C3B">
        <w:rPr>
          <w:rFonts w:ascii="Times New Roman" w:hAnsi="Times New Roman" w:cs="Times New Roman"/>
          <w:i/>
        </w:rPr>
        <w:t xml:space="preserve">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731827" w:rsidRDefault="00731827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СРЕДИ </w:t>
      </w:r>
      <w:r w:rsidR="00F42AB2">
        <w:rPr>
          <w:rFonts w:ascii="Times New Roman" w:hAnsi="Times New Roman" w:cs="Times New Roman"/>
          <w:b/>
          <w:color w:val="C0504D" w:themeColor="accent2"/>
        </w:rPr>
        <w:t>НАШИХ АВТОРОВ</w:t>
      </w:r>
    </w:p>
    <w:p w:rsidR="00731827" w:rsidRDefault="00731827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731827" w:rsidRPr="00731827" w:rsidRDefault="00731827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t>8 (812)905-29-09</w:t>
      </w:r>
    </w:p>
    <w:p w:rsidR="00731827" w:rsidRPr="00731827" w:rsidRDefault="00C2439E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3" w:history="1">
        <w:r w:rsidR="00731827" w:rsidRPr="00731827">
          <w:rPr>
            <w:rFonts w:ascii="Times New Roman" w:hAnsi="Times New Roman" w:cs="Times New Roman"/>
            <w:color w:val="0000FF" w:themeColor="hyperlink"/>
            <w:u w:val="single"/>
          </w:rPr>
          <w:t>http://natsrazvitie.ru/</w:t>
        </w:r>
      </w:hyperlink>
    </w:p>
    <w:p w:rsidR="00731827" w:rsidRPr="00731827" w:rsidRDefault="00C2439E" w:rsidP="0073182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hyperlink r:id="rId14" w:history="1">
        <w:r w:rsidR="00731827" w:rsidRPr="00731827">
          <w:rPr>
            <w:rFonts w:ascii="Times New Roman" w:hAnsi="Times New Roman" w:cs="Times New Roman"/>
            <w:color w:val="0000FF" w:themeColor="hyperlink"/>
            <w:u w:val="single"/>
            <w:shd w:val="clear" w:color="auto" w:fill="FFFFFF"/>
          </w:rPr>
          <w:t>natsrazvitie@gmail.com</w:t>
        </w:r>
      </w:hyperlink>
    </w:p>
    <w:p w:rsidR="00731827" w:rsidRPr="00731827" w:rsidRDefault="00731827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t>197348, Санкт-Петербург,</w:t>
      </w:r>
    </w:p>
    <w:p w:rsidR="00731827" w:rsidRPr="00731827" w:rsidRDefault="00731827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t>Коломяжский пр., д.18А,</w:t>
      </w:r>
    </w:p>
    <w:p w:rsidR="00731827" w:rsidRPr="00731827" w:rsidRDefault="00731827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t>офис 5-114Н</w:t>
      </w:r>
    </w:p>
    <w:p w:rsidR="00E47220" w:rsidRPr="00855704" w:rsidRDefault="00E47220" w:rsidP="00E46D76">
      <w:pPr>
        <w:spacing w:after="0" w:line="240" w:lineRule="auto"/>
        <w:rPr>
          <w:rFonts w:ascii="Times New Roman" w:hAnsi="Times New Roman" w:cs="Times New Roman"/>
        </w:rPr>
      </w:pPr>
    </w:p>
    <w:sectPr w:rsidR="00E47220" w:rsidRPr="00855704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B4" w:rsidRDefault="005505B4" w:rsidP="00E46D76">
      <w:pPr>
        <w:spacing w:after="0" w:line="240" w:lineRule="auto"/>
      </w:pPr>
      <w:r>
        <w:separator/>
      </w:r>
    </w:p>
  </w:endnote>
  <w:endnote w:type="continuationSeparator" w:id="0">
    <w:p w:rsidR="005505B4" w:rsidRDefault="005505B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B4" w:rsidRDefault="005505B4" w:rsidP="00E46D76">
      <w:pPr>
        <w:spacing w:after="0" w:line="240" w:lineRule="auto"/>
      </w:pPr>
      <w:r>
        <w:separator/>
      </w:r>
    </w:p>
  </w:footnote>
  <w:footnote w:type="continuationSeparator" w:id="0">
    <w:p w:rsidR="005505B4" w:rsidRDefault="005505B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0B"/>
    <w:multiLevelType w:val="multilevel"/>
    <w:tmpl w:val="E544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33C95"/>
    <w:multiLevelType w:val="hybridMultilevel"/>
    <w:tmpl w:val="CEA4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B2349"/>
    <w:multiLevelType w:val="multilevel"/>
    <w:tmpl w:val="DD0C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53AEB"/>
    <w:multiLevelType w:val="multilevel"/>
    <w:tmpl w:val="2BBA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E36E5"/>
    <w:multiLevelType w:val="multilevel"/>
    <w:tmpl w:val="4E72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B132F6"/>
    <w:multiLevelType w:val="multilevel"/>
    <w:tmpl w:val="6D9A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06F41"/>
    <w:rsid w:val="00034CC9"/>
    <w:rsid w:val="00046E78"/>
    <w:rsid w:val="000617CD"/>
    <w:rsid w:val="00067B8A"/>
    <w:rsid w:val="000A6717"/>
    <w:rsid w:val="000C4603"/>
    <w:rsid w:val="000C7B09"/>
    <w:rsid w:val="000F6B9B"/>
    <w:rsid w:val="00114E66"/>
    <w:rsid w:val="001177D5"/>
    <w:rsid w:val="00123A90"/>
    <w:rsid w:val="00124096"/>
    <w:rsid w:val="0014329A"/>
    <w:rsid w:val="00164AAC"/>
    <w:rsid w:val="00176149"/>
    <w:rsid w:val="0018312F"/>
    <w:rsid w:val="001B3A86"/>
    <w:rsid w:val="002100B3"/>
    <w:rsid w:val="00237A9D"/>
    <w:rsid w:val="00244EB2"/>
    <w:rsid w:val="00245D3E"/>
    <w:rsid w:val="00290C16"/>
    <w:rsid w:val="002A0C4A"/>
    <w:rsid w:val="002A6CD7"/>
    <w:rsid w:val="002C5200"/>
    <w:rsid w:val="002D457F"/>
    <w:rsid w:val="00333811"/>
    <w:rsid w:val="003407CA"/>
    <w:rsid w:val="003469B5"/>
    <w:rsid w:val="003B2889"/>
    <w:rsid w:val="003D4602"/>
    <w:rsid w:val="0041230B"/>
    <w:rsid w:val="004149BE"/>
    <w:rsid w:val="004179A5"/>
    <w:rsid w:val="00422C51"/>
    <w:rsid w:val="004235AC"/>
    <w:rsid w:val="00433DF7"/>
    <w:rsid w:val="00466CED"/>
    <w:rsid w:val="00476E95"/>
    <w:rsid w:val="004C4E81"/>
    <w:rsid w:val="00510FC7"/>
    <w:rsid w:val="00531C76"/>
    <w:rsid w:val="005359BB"/>
    <w:rsid w:val="005451FE"/>
    <w:rsid w:val="00546DB6"/>
    <w:rsid w:val="005505B4"/>
    <w:rsid w:val="00556D59"/>
    <w:rsid w:val="005572A1"/>
    <w:rsid w:val="00591C1F"/>
    <w:rsid w:val="00593A2E"/>
    <w:rsid w:val="005B4BA2"/>
    <w:rsid w:val="005D6690"/>
    <w:rsid w:val="00601B6F"/>
    <w:rsid w:val="006122BA"/>
    <w:rsid w:val="00615A24"/>
    <w:rsid w:val="0064398F"/>
    <w:rsid w:val="00667AE3"/>
    <w:rsid w:val="006C798F"/>
    <w:rsid w:val="00720755"/>
    <w:rsid w:val="00731827"/>
    <w:rsid w:val="00745F09"/>
    <w:rsid w:val="00752A93"/>
    <w:rsid w:val="007840A7"/>
    <w:rsid w:val="00784326"/>
    <w:rsid w:val="007A7CCE"/>
    <w:rsid w:val="00810ED5"/>
    <w:rsid w:val="00855704"/>
    <w:rsid w:val="00862ED7"/>
    <w:rsid w:val="008768D4"/>
    <w:rsid w:val="0088464C"/>
    <w:rsid w:val="0092269E"/>
    <w:rsid w:val="009729A2"/>
    <w:rsid w:val="00977736"/>
    <w:rsid w:val="009B5902"/>
    <w:rsid w:val="009D49A8"/>
    <w:rsid w:val="00A40D09"/>
    <w:rsid w:val="00A64F2C"/>
    <w:rsid w:val="00A71487"/>
    <w:rsid w:val="00A77DD6"/>
    <w:rsid w:val="00AB0E8C"/>
    <w:rsid w:val="00AB5288"/>
    <w:rsid w:val="00AC2A08"/>
    <w:rsid w:val="00AC7DDF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078"/>
    <w:rsid w:val="00BB5CE8"/>
    <w:rsid w:val="00C1501D"/>
    <w:rsid w:val="00C164C4"/>
    <w:rsid w:val="00C23E85"/>
    <w:rsid w:val="00C2439E"/>
    <w:rsid w:val="00C31AC0"/>
    <w:rsid w:val="00C4608C"/>
    <w:rsid w:val="00C720CB"/>
    <w:rsid w:val="00C92158"/>
    <w:rsid w:val="00C97162"/>
    <w:rsid w:val="00CA78DB"/>
    <w:rsid w:val="00CC3BF1"/>
    <w:rsid w:val="00CD0EFB"/>
    <w:rsid w:val="00CD58C9"/>
    <w:rsid w:val="00CF6612"/>
    <w:rsid w:val="00D122E9"/>
    <w:rsid w:val="00D3660E"/>
    <w:rsid w:val="00D47AB0"/>
    <w:rsid w:val="00D534C9"/>
    <w:rsid w:val="00D702B7"/>
    <w:rsid w:val="00DB2A79"/>
    <w:rsid w:val="00DB56EF"/>
    <w:rsid w:val="00DC076E"/>
    <w:rsid w:val="00DC0A77"/>
    <w:rsid w:val="00E058FB"/>
    <w:rsid w:val="00E4625A"/>
    <w:rsid w:val="00E46D76"/>
    <w:rsid w:val="00E47220"/>
    <w:rsid w:val="00E65FCC"/>
    <w:rsid w:val="00EF0EC8"/>
    <w:rsid w:val="00F42AB2"/>
    <w:rsid w:val="00F75295"/>
    <w:rsid w:val="00F92D58"/>
    <w:rsid w:val="00FC5471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atsrazviti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srazvitie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3C3C-8C99-4A04-817C-3B3B5C4A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11</cp:revision>
  <dcterms:created xsi:type="dcterms:W3CDTF">2021-08-30T18:06:00Z</dcterms:created>
  <dcterms:modified xsi:type="dcterms:W3CDTF">2021-09-07T14:19:00Z</dcterms:modified>
</cp:coreProperties>
</file>